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47"/>
        <w:gridCol w:w="1985"/>
        <w:gridCol w:w="2040"/>
        <w:gridCol w:w="2020"/>
        <w:gridCol w:w="1941"/>
        <w:gridCol w:w="1992"/>
        <w:gridCol w:w="1999"/>
        <w:gridCol w:w="1664"/>
      </w:tblGrid>
      <w:tr w:rsidR="00867EE9" w:rsidRPr="00C8706E" w14:paraId="5E2F54EC" w14:textId="77777777" w:rsidTr="00A01423">
        <w:tc>
          <w:tcPr>
            <w:tcW w:w="1887" w:type="dxa"/>
          </w:tcPr>
          <w:p w14:paraId="5E2F54E4" w14:textId="77777777" w:rsidR="00867EE9" w:rsidRPr="00C8706E" w:rsidRDefault="00867EE9" w:rsidP="003011D8">
            <w:pPr>
              <w:rPr>
                <w:sz w:val="28"/>
                <w:szCs w:val="28"/>
              </w:rPr>
            </w:pPr>
            <w:r w:rsidRPr="00C8706E">
              <w:rPr>
                <w:sz w:val="28"/>
                <w:szCs w:val="28"/>
              </w:rPr>
              <w:t>Year</w:t>
            </w:r>
          </w:p>
        </w:tc>
        <w:tc>
          <w:tcPr>
            <w:tcW w:w="1732" w:type="dxa"/>
          </w:tcPr>
          <w:p w14:paraId="5E2F54E5" w14:textId="77777777" w:rsidR="00867EE9" w:rsidRPr="00C8706E" w:rsidRDefault="00867EE9" w:rsidP="003011D8">
            <w:pPr>
              <w:rPr>
                <w:sz w:val="28"/>
                <w:szCs w:val="28"/>
              </w:rPr>
            </w:pPr>
            <w:r w:rsidRPr="00C8706E">
              <w:rPr>
                <w:sz w:val="28"/>
                <w:szCs w:val="28"/>
              </w:rPr>
              <w:t>First few weeks</w:t>
            </w:r>
          </w:p>
        </w:tc>
        <w:tc>
          <w:tcPr>
            <w:tcW w:w="2063" w:type="dxa"/>
          </w:tcPr>
          <w:p w14:paraId="5E2F54E6" w14:textId="6CE967FE" w:rsidR="00867EE9" w:rsidRPr="00C8706E" w:rsidRDefault="00867EE9" w:rsidP="003011D8">
            <w:pPr>
              <w:rPr>
                <w:sz w:val="28"/>
                <w:szCs w:val="28"/>
              </w:rPr>
            </w:pPr>
            <w:r w:rsidRPr="00C8706E">
              <w:rPr>
                <w:sz w:val="28"/>
                <w:szCs w:val="28"/>
              </w:rPr>
              <w:t>Autumn 1</w:t>
            </w:r>
            <w:r w:rsidRPr="00C8706E">
              <w:rPr>
                <w:sz w:val="28"/>
                <w:szCs w:val="28"/>
                <w:vertAlign w:val="superscript"/>
              </w:rPr>
              <w:t>st</w:t>
            </w:r>
            <w:r w:rsidR="00C3357E" w:rsidRPr="00C8706E">
              <w:rPr>
                <w:sz w:val="28"/>
                <w:szCs w:val="28"/>
              </w:rPr>
              <w:t xml:space="preserve"> Theme</w:t>
            </w:r>
          </w:p>
        </w:tc>
        <w:tc>
          <w:tcPr>
            <w:tcW w:w="2058" w:type="dxa"/>
          </w:tcPr>
          <w:p w14:paraId="5E2F54E7" w14:textId="01A6831B" w:rsidR="00867EE9" w:rsidRPr="00C8706E" w:rsidRDefault="00867EE9" w:rsidP="003011D8">
            <w:pPr>
              <w:rPr>
                <w:sz w:val="28"/>
                <w:szCs w:val="28"/>
              </w:rPr>
            </w:pPr>
            <w:r w:rsidRPr="00C8706E">
              <w:rPr>
                <w:sz w:val="28"/>
                <w:szCs w:val="28"/>
              </w:rPr>
              <w:t>Autumn 2</w:t>
            </w:r>
            <w:r w:rsidRPr="00C8706E">
              <w:rPr>
                <w:sz w:val="28"/>
                <w:szCs w:val="28"/>
                <w:vertAlign w:val="superscript"/>
              </w:rPr>
              <w:t>nd</w:t>
            </w:r>
            <w:r w:rsidR="00C3357E" w:rsidRPr="00C8706E">
              <w:rPr>
                <w:sz w:val="28"/>
                <w:szCs w:val="28"/>
              </w:rPr>
              <w:t xml:space="preserve"> Theme</w:t>
            </w:r>
          </w:p>
        </w:tc>
        <w:tc>
          <w:tcPr>
            <w:tcW w:w="1995" w:type="dxa"/>
          </w:tcPr>
          <w:p w14:paraId="5E2F54E8" w14:textId="6AD1096E" w:rsidR="00867EE9" w:rsidRPr="00C8706E" w:rsidRDefault="00867EE9" w:rsidP="003011D8">
            <w:pPr>
              <w:rPr>
                <w:sz w:val="28"/>
                <w:szCs w:val="28"/>
              </w:rPr>
            </w:pPr>
            <w:r w:rsidRPr="00C8706E">
              <w:rPr>
                <w:sz w:val="28"/>
                <w:szCs w:val="28"/>
              </w:rPr>
              <w:t>Spring 1</w:t>
            </w:r>
            <w:r w:rsidRPr="00C8706E">
              <w:rPr>
                <w:sz w:val="28"/>
                <w:szCs w:val="28"/>
                <w:vertAlign w:val="superscript"/>
              </w:rPr>
              <w:t>st</w:t>
            </w:r>
            <w:r w:rsidR="00C3357E" w:rsidRPr="00C8706E">
              <w:rPr>
                <w:sz w:val="28"/>
                <w:szCs w:val="28"/>
              </w:rPr>
              <w:t xml:space="preserve"> Theme</w:t>
            </w:r>
          </w:p>
        </w:tc>
        <w:tc>
          <w:tcPr>
            <w:tcW w:w="2087" w:type="dxa"/>
          </w:tcPr>
          <w:p w14:paraId="5E2F54E9" w14:textId="4EE000D9" w:rsidR="00867EE9" w:rsidRPr="00C8706E" w:rsidRDefault="00867EE9" w:rsidP="003011D8">
            <w:pPr>
              <w:rPr>
                <w:sz w:val="28"/>
                <w:szCs w:val="28"/>
              </w:rPr>
            </w:pPr>
            <w:r w:rsidRPr="00C8706E">
              <w:rPr>
                <w:sz w:val="28"/>
                <w:szCs w:val="28"/>
              </w:rPr>
              <w:t>Spring 2</w:t>
            </w:r>
            <w:r w:rsidRPr="00C8706E">
              <w:rPr>
                <w:sz w:val="28"/>
                <w:szCs w:val="28"/>
                <w:vertAlign w:val="superscript"/>
              </w:rPr>
              <w:t>nd</w:t>
            </w:r>
            <w:r w:rsidR="00C3357E" w:rsidRPr="00C8706E">
              <w:rPr>
                <w:sz w:val="28"/>
                <w:szCs w:val="28"/>
              </w:rPr>
              <w:t xml:space="preserve"> Theme</w:t>
            </w:r>
          </w:p>
        </w:tc>
        <w:tc>
          <w:tcPr>
            <w:tcW w:w="2048" w:type="dxa"/>
          </w:tcPr>
          <w:p w14:paraId="5E2F54EA" w14:textId="6E122AE0" w:rsidR="00867EE9" w:rsidRPr="00C8706E" w:rsidRDefault="00867EE9" w:rsidP="003011D8">
            <w:pPr>
              <w:rPr>
                <w:sz w:val="28"/>
                <w:szCs w:val="28"/>
              </w:rPr>
            </w:pPr>
            <w:r w:rsidRPr="00C8706E">
              <w:rPr>
                <w:sz w:val="28"/>
                <w:szCs w:val="28"/>
              </w:rPr>
              <w:t>Summer 1</w:t>
            </w:r>
            <w:r w:rsidRPr="00C8706E">
              <w:rPr>
                <w:sz w:val="28"/>
                <w:szCs w:val="28"/>
                <w:vertAlign w:val="superscript"/>
              </w:rPr>
              <w:t>st</w:t>
            </w:r>
            <w:r w:rsidR="00C3357E" w:rsidRPr="00C8706E">
              <w:rPr>
                <w:sz w:val="28"/>
                <w:szCs w:val="28"/>
              </w:rPr>
              <w:t xml:space="preserve"> Theme</w:t>
            </w:r>
          </w:p>
        </w:tc>
        <w:tc>
          <w:tcPr>
            <w:tcW w:w="1744" w:type="dxa"/>
          </w:tcPr>
          <w:p w14:paraId="0CB98A78" w14:textId="77777777" w:rsidR="00867EE9" w:rsidRPr="00C8706E" w:rsidRDefault="00867EE9" w:rsidP="003011D8">
            <w:pPr>
              <w:rPr>
                <w:sz w:val="28"/>
                <w:szCs w:val="28"/>
              </w:rPr>
            </w:pPr>
            <w:r w:rsidRPr="00C8706E">
              <w:rPr>
                <w:sz w:val="28"/>
                <w:szCs w:val="28"/>
              </w:rPr>
              <w:t>Summer 2</w:t>
            </w:r>
            <w:r w:rsidRPr="00C8706E">
              <w:rPr>
                <w:sz w:val="28"/>
                <w:szCs w:val="28"/>
                <w:vertAlign w:val="superscript"/>
              </w:rPr>
              <w:t>nd</w:t>
            </w:r>
          </w:p>
          <w:p w14:paraId="5E2F54EB" w14:textId="7DE24967" w:rsidR="00C3357E" w:rsidRPr="00C8706E" w:rsidRDefault="00C3357E" w:rsidP="003011D8">
            <w:pPr>
              <w:rPr>
                <w:sz w:val="28"/>
                <w:szCs w:val="28"/>
              </w:rPr>
            </w:pPr>
            <w:r w:rsidRPr="00C8706E">
              <w:rPr>
                <w:sz w:val="28"/>
                <w:szCs w:val="28"/>
              </w:rPr>
              <w:t>Theme</w:t>
            </w:r>
          </w:p>
        </w:tc>
      </w:tr>
      <w:tr w:rsidR="00867EE9" w:rsidRPr="00C8706E" w14:paraId="5E2F54F5" w14:textId="77777777" w:rsidTr="00A01423">
        <w:tc>
          <w:tcPr>
            <w:tcW w:w="1887" w:type="dxa"/>
          </w:tcPr>
          <w:p w14:paraId="5E2F54ED" w14:textId="6D8C9BED" w:rsidR="00867EE9" w:rsidRPr="00C8706E" w:rsidRDefault="00867EE9" w:rsidP="003011D8">
            <w:pPr>
              <w:rPr>
                <w:sz w:val="28"/>
                <w:szCs w:val="28"/>
              </w:rPr>
            </w:pPr>
            <w:r w:rsidRPr="00C8706E">
              <w:rPr>
                <w:sz w:val="28"/>
                <w:szCs w:val="28"/>
              </w:rPr>
              <w:t>A (20</w:t>
            </w:r>
            <w:r w:rsidR="00BC62E5" w:rsidRPr="00C8706E">
              <w:rPr>
                <w:sz w:val="28"/>
                <w:szCs w:val="28"/>
              </w:rPr>
              <w:t>2</w:t>
            </w:r>
            <w:r w:rsidR="00C8706E" w:rsidRPr="00C8706E">
              <w:rPr>
                <w:sz w:val="28"/>
                <w:szCs w:val="28"/>
              </w:rPr>
              <w:t>6</w:t>
            </w:r>
            <w:r w:rsidRPr="00C8706E">
              <w:rPr>
                <w:sz w:val="28"/>
                <w:szCs w:val="28"/>
              </w:rPr>
              <w:t>-20</w:t>
            </w:r>
            <w:r w:rsidR="00BC62E5" w:rsidRPr="00C8706E">
              <w:rPr>
                <w:sz w:val="28"/>
                <w:szCs w:val="28"/>
              </w:rPr>
              <w:t>2</w:t>
            </w:r>
            <w:r w:rsidR="00C8706E" w:rsidRPr="00C8706E">
              <w:rPr>
                <w:sz w:val="28"/>
                <w:szCs w:val="28"/>
              </w:rPr>
              <w:t>7</w:t>
            </w:r>
            <w:r w:rsidRPr="00C8706E">
              <w:rPr>
                <w:sz w:val="28"/>
                <w:szCs w:val="28"/>
              </w:rPr>
              <w:t>)</w:t>
            </w:r>
          </w:p>
        </w:tc>
        <w:tc>
          <w:tcPr>
            <w:tcW w:w="1732" w:type="dxa"/>
          </w:tcPr>
          <w:p w14:paraId="7488DDFE" w14:textId="77777777" w:rsidR="009D53AE" w:rsidRPr="00C8706E" w:rsidRDefault="009D53AE" w:rsidP="009D53AE">
            <w:pPr>
              <w:jc w:val="center"/>
              <w:rPr>
                <w:sz w:val="28"/>
                <w:szCs w:val="28"/>
              </w:rPr>
            </w:pPr>
            <w:r w:rsidRPr="00C8706E">
              <w:rPr>
                <w:color w:val="00B0F0"/>
                <w:sz w:val="28"/>
                <w:szCs w:val="28"/>
              </w:rPr>
              <w:t>Responsibility</w:t>
            </w:r>
          </w:p>
          <w:p w14:paraId="5E2F54EE" w14:textId="77777777" w:rsidR="00867EE9" w:rsidRPr="00C8706E" w:rsidRDefault="00867EE9" w:rsidP="00867E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63" w:type="dxa"/>
          </w:tcPr>
          <w:p w14:paraId="52F90033" w14:textId="3589809D" w:rsidR="00E4349B" w:rsidRPr="00C8706E" w:rsidRDefault="00E4349B" w:rsidP="00867EE9">
            <w:pPr>
              <w:jc w:val="center"/>
              <w:rPr>
                <w:sz w:val="28"/>
                <w:szCs w:val="28"/>
              </w:rPr>
            </w:pPr>
            <w:r w:rsidRPr="00C8706E">
              <w:rPr>
                <w:color w:val="00B0F0"/>
                <w:sz w:val="28"/>
                <w:szCs w:val="28"/>
              </w:rPr>
              <w:t>Responsibility</w:t>
            </w:r>
          </w:p>
          <w:p w14:paraId="5E2F54EF" w14:textId="7E0C561A" w:rsidR="00867EE9" w:rsidRPr="00C8706E" w:rsidRDefault="00867EE9" w:rsidP="00867E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58" w:type="dxa"/>
          </w:tcPr>
          <w:p w14:paraId="6B769365" w14:textId="09C3FE28" w:rsidR="00E4349B" w:rsidRPr="00C8706E" w:rsidRDefault="00E4349B" w:rsidP="00867EE9">
            <w:pPr>
              <w:jc w:val="center"/>
              <w:rPr>
                <w:sz w:val="28"/>
                <w:szCs w:val="28"/>
              </w:rPr>
            </w:pPr>
            <w:r w:rsidRPr="00C8706E">
              <w:rPr>
                <w:color w:val="00B0F0"/>
                <w:sz w:val="28"/>
                <w:szCs w:val="28"/>
              </w:rPr>
              <w:t>Hope</w:t>
            </w:r>
          </w:p>
          <w:p w14:paraId="5E2F54F0" w14:textId="6D29D6E0" w:rsidR="00867EE9" w:rsidRPr="00C8706E" w:rsidRDefault="00867EE9" w:rsidP="00867E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95" w:type="dxa"/>
          </w:tcPr>
          <w:p w14:paraId="16BA95C1" w14:textId="3A435564" w:rsidR="00E4349B" w:rsidRPr="00C8706E" w:rsidRDefault="00E4349B" w:rsidP="00867EE9">
            <w:pPr>
              <w:jc w:val="center"/>
              <w:rPr>
                <w:sz w:val="28"/>
                <w:szCs w:val="28"/>
              </w:rPr>
            </w:pPr>
            <w:r w:rsidRPr="00C8706E">
              <w:rPr>
                <w:color w:val="00B0F0"/>
                <w:sz w:val="28"/>
                <w:szCs w:val="28"/>
              </w:rPr>
              <w:t>Compassion</w:t>
            </w:r>
          </w:p>
          <w:p w14:paraId="5E2F54F1" w14:textId="3270E747" w:rsidR="00867EE9" w:rsidRPr="00C8706E" w:rsidRDefault="00867EE9" w:rsidP="00867E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87" w:type="dxa"/>
          </w:tcPr>
          <w:p w14:paraId="5E2F54F2" w14:textId="3A501FAD" w:rsidR="00867EE9" w:rsidRPr="00C8706E" w:rsidRDefault="009D53AE" w:rsidP="00867EE9">
            <w:pPr>
              <w:jc w:val="center"/>
              <w:rPr>
                <w:color w:val="00B0F0"/>
                <w:sz w:val="28"/>
                <w:szCs w:val="28"/>
              </w:rPr>
            </w:pPr>
            <w:r w:rsidRPr="00C8706E">
              <w:rPr>
                <w:sz w:val="28"/>
                <w:szCs w:val="28"/>
              </w:rPr>
              <w:t>Generosity</w:t>
            </w:r>
          </w:p>
        </w:tc>
        <w:tc>
          <w:tcPr>
            <w:tcW w:w="2048" w:type="dxa"/>
          </w:tcPr>
          <w:p w14:paraId="5E2F54F3" w14:textId="79253D11" w:rsidR="00867EE9" w:rsidRPr="00C8706E" w:rsidRDefault="009D53AE" w:rsidP="00867EE9">
            <w:pPr>
              <w:jc w:val="center"/>
              <w:rPr>
                <w:color w:val="00B0F0"/>
                <w:sz w:val="28"/>
                <w:szCs w:val="28"/>
              </w:rPr>
            </w:pPr>
            <w:r w:rsidRPr="00C8706E">
              <w:rPr>
                <w:sz w:val="28"/>
                <w:szCs w:val="28"/>
              </w:rPr>
              <w:t xml:space="preserve">Reverence and </w:t>
            </w:r>
            <w:proofErr w:type="gramStart"/>
            <w:r w:rsidRPr="00C8706E">
              <w:rPr>
                <w:sz w:val="28"/>
                <w:szCs w:val="28"/>
              </w:rPr>
              <w:t>Respect</w:t>
            </w:r>
            <w:proofErr w:type="gramEnd"/>
          </w:p>
        </w:tc>
        <w:tc>
          <w:tcPr>
            <w:tcW w:w="1744" w:type="dxa"/>
          </w:tcPr>
          <w:p w14:paraId="5E9F7EEA" w14:textId="77777777" w:rsidR="00867EE9" w:rsidRPr="00C8706E" w:rsidRDefault="009D53AE" w:rsidP="00867EE9">
            <w:pPr>
              <w:jc w:val="center"/>
              <w:rPr>
                <w:sz w:val="28"/>
                <w:szCs w:val="28"/>
              </w:rPr>
            </w:pPr>
            <w:r w:rsidRPr="00C8706E">
              <w:rPr>
                <w:sz w:val="28"/>
                <w:szCs w:val="28"/>
              </w:rPr>
              <w:t>Wisdom</w:t>
            </w:r>
          </w:p>
          <w:p w14:paraId="298DB898" w14:textId="77777777" w:rsidR="009D53AE" w:rsidRPr="00C8706E" w:rsidRDefault="009D53AE" w:rsidP="00867EE9">
            <w:pPr>
              <w:jc w:val="center"/>
              <w:rPr>
                <w:sz w:val="28"/>
                <w:szCs w:val="28"/>
              </w:rPr>
            </w:pPr>
          </w:p>
          <w:p w14:paraId="5E2F54F4" w14:textId="27D4CB73" w:rsidR="009D53AE" w:rsidRPr="00C8706E" w:rsidRDefault="009D53AE" w:rsidP="00867EE9">
            <w:pPr>
              <w:jc w:val="center"/>
              <w:rPr>
                <w:color w:val="00B0F0"/>
                <w:sz w:val="28"/>
                <w:szCs w:val="28"/>
              </w:rPr>
            </w:pPr>
          </w:p>
        </w:tc>
      </w:tr>
      <w:tr w:rsidR="00867EE9" w:rsidRPr="00C8706E" w14:paraId="5E2F54FF" w14:textId="77777777" w:rsidTr="00A01423">
        <w:tc>
          <w:tcPr>
            <w:tcW w:w="1887" w:type="dxa"/>
          </w:tcPr>
          <w:p w14:paraId="5E2F54F6" w14:textId="31F631B6" w:rsidR="00867EE9" w:rsidRPr="00C8706E" w:rsidRDefault="00867EE9" w:rsidP="003011D8">
            <w:pPr>
              <w:rPr>
                <w:sz w:val="28"/>
                <w:szCs w:val="28"/>
              </w:rPr>
            </w:pPr>
            <w:r w:rsidRPr="00C8706E">
              <w:rPr>
                <w:sz w:val="28"/>
                <w:szCs w:val="28"/>
              </w:rPr>
              <w:t>B (20</w:t>
            </w:r>
            <w:r w:rsidR="00BC62E5" w:rsidRPr="00C8706E">
              <w:rPr>
                <w:sz w:val="28"/>
                <w:szCs w:val="28"/>
              </w:rPr>
              <w:t>2</w:t>
            </w:r>
            <w:r w:rsidR="00C8706E" w:rsidRPr="00C8706E">
              <w:rPr>
                <w:sz w:val="28"/>
                <w:szCs w:val="28"/>
              </w:rPr>
              <w:t>7</w:t>
            </w:r>
            <w:r w:rsidRPr="00C8706E">
              <w:rPr>
                <w:sz w:val="28"/>
                <w:szCs w:val="28"/>
              </w:rPr>
              <w:t xml:space="preserve"> – 20</w:t>
            </w:r>
            <w:r w:rsidR="00BC62E5" w:rsidRPr="00C8706E">
              <w:rPr>
                <w:sz w:val="28"/>
                <w:szCs w:val="28"/>
              </w:rPr>
              <w:t>2</w:t>
            </w:r>
            <w:r w:rsidR="00C8706E" w:rsidRPr="00C8706E">
              <w:rPr>
                <w:sz w:val="28"/>
                <w:szCs w:val="28"/>
              </w:rPr>
              <w:t>8</w:t>
            </w:r>
            <w:r w:rsidRPr="00C8706E">
              <w:rPr>
                <w:sz w:val="28"/>
                <w:szCs w:val="28"/>
              </w:rPr>
              <w:t>)</w:t>
            </w:r>
          </w:p>
        </w:tc>
        <w:tc>
          <w:tcPr>
            <w:tcW w:w="1732" w:type="dxa"/>
          </w:tcPr>
          <w:p w14:paraId="5E2F54F7" w14:textId="77777777" w:rsidR="00867EE9" w:rsidRPr="00C8706E" w:rsidRDefault="00867EE9" w:rsidP="00867EE9">
            <w:pPr>
              <w:jc w:val="center"/>
              <w:rPr>
                <w:color w:val="00B0F0"/>
                <w:sz w:val="28"/>
                <w:szCs w:val="28"/>
              </w:rPr>
            </w:pPr>
            <w:r w:rsidRPr="00C8706E">
              <w:rPr>
                <w:color w:val="00B0F0"/>
                <w:sz w:val="28"/>
                <w:szCs w:val="28"/>
              </w:rPr>
              <w:t>Responsibility, hope &amp; compassion</w:t>
            </w:r>
          </w:p>
          <w:p w14:paraId="5E2F54F8" w14:textId="77777777" w:rsidR="00867EE9" w:rsidRPr="00C8706E" w:rsidRDefault="00867EE9" w:rsidP="00867E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63" w:type="dxa"/>
          </w:tcPr>
          <w:p w14:paraId="5E2F54F9" w14:textId="77777777" w:rsidR="00867EE9" w:rsidRPr="00C8706E" w:rsidRDefault="00867EE9" w:rsidP="00867EE9">
            <w:pPr>
              <w:jc w:val="center"/>
              <w:rPr>
                <w:sz w:val="28"/>
                <w:szCs w:val="28"/>
              </w:rPr>
            </w:pPr>
            <w:r w:rsidRPr="00C8706E">
              <w:rPr>
                <w:sz w:val="28"/>
                <w:szCs w:val="28"/>
              </w:rPr>
              <w:t>Courage</w:t>
            </w:r>
          </w:p>
        </w:tc>
        <w:tc>
          <w:tcPr>
            <w:tcW w:w="2058" w:type="dxa"/>
          </w:tcPr>
          <w:p w14:paraId="5E2F54FA" w14:textId="77777777" w:rsidR="00867EE9" w:rsidRPr="00C8706E" w:rsidRDefault="00867EE9" w:rsidP="00867EE9">
            <w:pPr>
              <w:jc w:val="center"/>
              <w:rPr>
                <w:sz w:val="28"/>
                <w:szCs w:val="28"/>
              </w:rPr>
            </w:pPr>
            <w:r w:rsidRPr="00C8706E">
              <w:rPr>
                <w:sz w:val="28"/>
                <w:szCs w:val="28"/>
              </w:rPr>
              <w:t xml:space="preserve">Creativity </w:t>
            </w:r>
          </w:p>
        </w:tc>
        <w:tc>
          <w:tcPr>
            <w:tcW w:w="1995" w:type="dxa"/>
          </w:tcPr>
          <w:p w14:paraId="5E2F54FB" w14:textId="77777777" w:rsidR="00867EE9" w:rsidRPr="00C8706E" w:rsidRDefault="00867EE9" w:rsidP="00867EE9">
            <w:pPr>
              <w:jc w:val="center"/>
              <w:rPr>
                <w:sz w:val="28"/>
                <w:szCs w:val="28"/>
              </w:rPr>
            </w:pPr>
            <w:r w:rsidRPr="00C8706E">
              <w:rPr>
                <w:sz w:val="28"/>
                <w:szCs w:val="28"/>
              </w:rPr>
              <w:t xml:space="preserve">Peace </w:t>
            </w:r>
          </w:p>
        </w:tc>
        <w:tc>
          <w:tcPr>
            <w:tcW w:w="2087" w:type="dxa"/>
          </w:tcPr>
          <w:p w14:paraId="5E2F54FC" w14:textId="77777777" w:rsidR="00867EE9" w:rsidRPr="00C8706E" w:rsidRDefault="00867EE9" w:rsidP="00867EE9">
            <w:pPr>
              <w:jc w:val="center"/>
              <w:rPr>
                <w:sz w:val="28"/>
                <w:szCs w:val="28"/>
              </w:rPr>
            </w:pPr>
            <w:r w:rsidRPr="00C8706E">
              <w:rPr>
                <w:sz w:val="28"/>
                <w:szCs w:val="28"/>
              </w:rPr>
              <w:t>Trust</w:t>
            </w:r>
          </w:p>
        </w:tc>
        <w:tc>
          <w:tcPr>
            <w:tcW w:w="2048" w:type="dxa"/>
          </w:tcPr>
          <w:p w14:paraId="5E2F54FD" w14:textId="77777777" w:rsidR="00867EE9" w:rsidRPr="00C8706E" w:rsidRDefault="00867EE9" w:rsidP="00867EE9">
            <w:pPr>
              <w:jc w:val="center"/>
              <w:rPr>
                <w:sz w:val="28"/>
                <w:szCs w:val="28"/>
              </w:rPr>
            </w:pPr>
            <w:r w:rsidRPr="00C8706E">
              <w:rPr>
                <w:sz w:val="28"/>
                <w:szCs w:val="28"/>
              </w:rPr>
              <w:t>Forgiveness</w:t>
            </w:r>
          </w:p>
        </w:tc>
        <w:tc>
          <w:tcPr>
            <w:tcW w:w="1744" w:type="dxa"/>
          </w:tcPr>
          <w:p w14:paraId="5E2F54FE" w14:textId="77777777" w:rsidR="00867EE9" w:rsidRPr="00C8706E" w:rsidRDefault="00867EE9" w:rsidP="00867EE9">
            <w:pPr>
              <w:jc w:val="center"/>
              <w:rPr>
                <w:sz w:val="28"/>
                <w:szCs w:val="28"/>
              </w:rPr>
            </w:pPr>
            <w:r w:rsidRPr="00C8706E">
              <w:rPr>
                <w:sz w:val="28"/>
                <w:szCs w:val="28"/>
              </w:rPr>
              <w:t>Justice</w:t>
            </w:r>
          </w:p>
        </w:tc>
      </w:tr>
      <w:tr w:rsidR="00867EE9" w:rsidRPr="00C8706E" w14:paraId="5E2F5511" w14:textId="77777777" w:rsidTr="00A01423">
        <w:tc>
          <w:tcPr>
            <w:tcW w:w="1887" w:type="dxa"/>
          </w:tcPr>
          <w:p w14:paraId="5E2F5500" w14:textId="4D97B1DD" w:rsidR="00867EE9" w:rsidRPr="00C8706E" w:rsidRDefault="00867EE9" w:rsidP="003011D8">
            <w:pPr>
              <w:rPr>
                <w:sz w:val="28"/>
                <w:szCs w:val="28"/>
              </w:rPr>
            </w:pPr>
            <w:r w:rsidRPr="00C8706E">
              <w:rPr>
                <w:sz w:val="28"/>
                <w:szCs w:val="28"/>
              </w:rPr>
              <w:t>C (20</w:t>
            </w:r>
            <w:r w:rsidR="00BC62E5" w:rsidRPr="00C8706E">
              <w:rPr>
                <w:sz w:val="28"/>
                <w:szCs w:val="28"/>
              </w:rPr>
              <w:t>2</w:t>
            </w:r>
            <w:r w:rsidR="00C8706E" w:rsidRPr="00C8706E">
              <w:rPr>
                <w:sz w:val="28"/>
                <w:szCs w:val="28"/>
              </w:rPr>
              <w:t>8</w:t>
            </w:r>
            <w:r w:rsidRPr="00C8706E">
              <w:rPr>
                <w:sz w:val="28"/>
                <w:szCs w:val="28"/>
              </w:rPr>
              <w:t xml:space="preserve"> – 202</w:t>
            </w:r>
            <w:r w:rsidR="00C8706E" w:rsidRPr="00C8706E">
              <w:rPr>
                <w:sz w:val="28"/>
                <w:szCs w:val="28"/>
              </w:rPr>
              <w:t>9</w:t>
            </w:r>
            <w:r w:rsidRPr="00C8706E">
              <w:rPr>
                <w:sz w:val="28"/>
                <w:szCs w:val="28"/>
              </w:rPr>
              <w:t>)</w:t>
            </w:r>
          </w:p>
        </w:tc>
        <w:tc>
          <w:tcPr>
            <w:tcW w:w="1732" w:type="dxa"/>
          </w:tcPr>
          <w:p w14:paraId="5E2F5501" w14:textId="77777777" w:rsidR="00867EE9" w:rsidRPr="00C8706E" w:rsidRDefault="00867EE9" w:rsidP="00867EE9">
            <w:pPr>
              <w:jc w:val="center"/>
              <w:rPr>
                <w:color w:val="00B0F0"/>
                <w:sz w:val="28"/>
                <w:szCs w:val="28"/>
              </w:rPr>
            </w:pPr>
            <w:r w:rsidRPr="00C8706E">
              <w:rPr>
                <w:color w:val="00B0F0"/>
                <w:sz w:val="28"/>
                <w:szCs w:val="28"/>
              </w:rPr>
              <w:t>Responsibility, hope &amp; compassion</w:t>
            </w:r>
          </w:p>
          <w:p w14:paraId="5E2F5502" w14:textId="77777777" w:rsidR="00867EE9" w:rsidRPr="00C8706E" w:rsidRDefault="00867EE9" w:rsidP="00867E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63" w:type="dxa"/>
          </w:tcPr>
          <w:p w14:paraId="5E2F5503" w14:textId="77777777" w:rsidR="00867EE9" w:rsidRPr="00C8706E" w:rsidRDefault="00867EE9" w:rsidP="00867EE9">
            <w:pPr>
              <w:jc w:val="center"/>
              <w:rPr>
                <w:sz w:val="28"/>
                <w:szCs w:val="28"/>
              </w:rPr>
            </w:pPr>
            <w:r w:rsidRPr="00C8706E">
              <w:rPr>
                <w:sz w:val="28"/>
                <w:szCs w:val="28"/>
              </w:rPr>
              <w:t>Thankfulness</w:t>
            </w:r>
          </w:p>
        </w:tc>
        <w:tc>
          <w:tcPr>
            <w:tcW w:w="2058" w:type="dxa"/>
          </w:tcPr>
          <w:p w14:paraId="5E2F5504" w14:textId="77777777" w:rsidR="00867EE9" w:rsidRPr="00C8706E" w:rsidRDefault="00E546BF" w:rsidP="00867EE9">
            <w:pPr>
              <w:jc w:val="center"/>
              <w:rPr>
                <w:color w:val="auto"/>
                <w:sz w:val="28"/>
                <w:szCs w:val="28"/>
              </w:rPr>
            </w:pPr>
            <w:r w:rsidRPr="00C8706E">
              <w:rPr>
                <w:color w:val="auto"/>
                <w:sz w:val="28"/>
                <w:szCs w:val="28"/>
              </w:rPr>
              <w:t>Perseverance</w:t>
            </w:r>
          </w:p>
          <w:p w14:paraId="5E2F5505" w14:textId="77777777" w:rsidR="00867EE9" w:rsidRPr="00C8706E" w:rsidRDefault="00867EE9" w:rsidP="00867EE9">
            <w:pPr>
              <w:rPr>
                <w:sz w:val="28"/>
                <w:szCs w:val="28"/>
              </w:rPr>
            </w:pPr>
          </w:p>
          <w:p w14:paraId="5E2F5506" w14:textId="77777777" w:rsidR="00867EE9" w:rsidRPr="00C8706E" w:rsidRDefault="00867EE9" w:rsidP="00867EE9">
            <w:pPr>
              <w:rPr>
                <w:sz w:val="28"/>
                <w:szCs w:val="28"/>
              </w:rPr>
            </w:pPr>
          </w:p>
          <w:p w14:paraId="5E2F5507" w14:textId="77777777" w:rsidR="00867EE9" w:rsidRPr="00C8706E" w:rsidRDefault="00867EE9" w:rsidP="00867EE9">
            <w:pPr>
              <w:jc w:val="right"/>
              <w:rPr>
                <w:sz w:val="28"/>
                <w:szCs w:val="28"/>
              </w:rPr>
            </w:pPr>
          </w:p>
          <w:p w14:paraId="5E2F5508" w14:textId="77777777" w:rsidR="00867EE9" w:rsidRPr="00C8706E" w:rsidRDefault="00867EE9" w:rsidP="00867EE9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995" w:type="dxa"/>
          </w:tcPr>
          <w:p w14:paraId="5E2F5509" w14:textId="77777777" w:rsidR="00867EE9" w:rsidRPr="00C8706E" w:rsidRDefault="00867EE9" w:rsidP="00867EE9">
            <w:pPr>
              <w:jc w:val="center"/>
              <w:rPr>
                <w:sz w:val="28"/>
                <w:szCs w:val="28"/>
              </w:rPr>
            </w:pPr>
            <w:r w:rsidRPr="00C8706E">
              <w:rPr>
                <w:sz w:val="28"/>
                <w:szCs w:val="28"/>
              </w:rPr>
              <w:t>Friendship</w:t>
            </w:r>
          </w:p>
        </w:tc>
        <w:tc>
          <w:tcPr>
            <w:tcW w:w="2087" w:type="dxa"/>
          </w:tcPr>
          <w:p w14:paraId="5E2F550A" w14:textId="77777777" w:rsidR="00867EE9" w:rsidRPr="00C8706E" w:rsidRDefault="00E546BF" w:rsidP="00867EE9">
            <w:pPr>
              <w:jc w:val="center"/>
              <w:rPr>
                <w:color w:val="auto"/>
                <w:sz w:val="28"/>
                <w:szCs w:val="28"/>
              </w:rPr>
            </w:pPr>
            <w:r w:rsidRPr="00C8706E">
              <w:rPr>
                <w:color w:val="auto"/>
                <w:sz w:val="28"/>
                <w:szCs w:val="28"/>
              </w:rPr>
              <w:t>Service</w:t>
            </w:r>
          </w:p>
          <w:p w14:paraId="5E2F550B" w14:textId="77777777" w:rsidR="00867EE9" w:rsidRPr="00C8706E" w:rsidRDefault="00867EE9" w:rsidP="00867EE9">
            <w:pPr>
              <w:jc w:val="center"/>
              <w:rPr>
                <w:color w:val="00B0F0"/>
                <w:sz w:val="28"/>
                <w:szCs w:val="28"/>
              </w:rPr>
            </w:pPr>
          </w:p>
          <w:p w14:paraId="5E2F550C" w14:textId="77777777" w:rsidR="00867EE9" w:rsidRPr="00C8706E" w:rsidRDefault="00867EE9" w:rsidP="00867EE9">
            <w:pPr>
              <w:jc w:val="center"/>
              <w:rPr>
                <w:color w:val="00B0F0"/>
                <w:sz w:val="28"/>
                <w:szCs w:val="28"/>
              </w:rPr>
            </w:pPr>
          </w:p>
          <w:p w14:paraId="5E2F550D" w14:textId="77777777" w:rsidR="00867EE9" w:rsidRPr="00C8706E" w:rsidRDefault="00867EE9" w:rsidP="00867EE9">
            <w:pPr>
              <w:jc w:val="center"/>
              <w:rPr>
                <w:color w:val="00B0F0"/>
                <w:sz w:val="28"/>
                <w:szCs w:val="28"/>
              </w:rPr>
            </w:pPr>
          </w:p>
          <w:p w14:paraId="5E2F550E" w14:textId="77777777" w:rsidR="00867EE9" w:rsidRPr="00C8706E" w:rsidRDefault="00867EE9" w:rsidP="00867E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48" w:type="dxa"/>
          </w:tcPr>
          <w:p w14:paraId="5E2F550F" w14:textId="77777777" w:rsidR="00867EE9" w:rsidRPr="00C8706E" w:rsidRDefault="00867EE9" w:rsidP="00867EE9">
            <w:pPr>
              <w:jc w:val="center"/>
              <w:rPr>
                <w:sz w:val="28"/>
                <w:szCs w:val="28"/>
              </w:rPr>
            </w:pPr>
            <w:r w:rsidRPr="00C8706E">
              <w:rPr>
                <w:sz w:val="28"/>
                <w:szCs w:val="28"/>
              </w:rPr>
              <w:t>Truthfulness</w:t>
            </w:r>
          </w:p>
        </w:tc>
        <w:tc>
          <w:tcPr>
            <w:tcW w:w="1744" w:type="dxa"/>
          </w:tcPr>
          <w:p w14:paraId="5E2F5510" w14:textId="77777777" w:rsidR="00867EE9" w:rsidRPr="00C8706E" w:rsidRDefault="00867EE9" w:rsidP="00867EE9">
            <w:pPr>
              <w:jc w:val="center"/>
              <w:rPr>
                <w:sz w:val="28"/>
                <w:szCs w:val="28"/>
              </w:rPr>
            </w:pPr>
            <w:r w:rsidRPr="00C8706E">
              <w:rPr>
                <w:sz w:val="28"/>
                <w:szCs w:val="28"/>
              </w:rPr>
              <w:t>Humility</w:t>
            </w:r>
          </w:p>
        </w:tc>
      </w:tr>
    </w:tbl>
    <w:p w14:paraId="5E2F5512" w14:textId="77777777" w:rsidR="00AE5810" w:rsidRDefault="00AE5810" w:rsidP="003011D8"/>
    <w:p w14:paraId="5E2F5513" w14:textId="3F5115F5" w:rsidR="00867EE9" w:rsidRPr="00E9610E" w:rsidRDefault="00867EE9" w:rsidP="00E9610E">
      <w:pPr>
        <w:rPr>
          <w:color w:val="00B0F0"/>
        </w:rPr>
      </w:pPr>
      <w:r>
        <w:t xml:space="preserve">Hainford’s Core Values </w:t>
      </w:r>
      <w:r w:rsidR="00E9610E">
        <w:t>(</w:t>
      </w:r>
      <w:r w:rsidR="00E9610E" w:rsidRPr="00867EE9">
        <w:rPr>
          <w:color w:val="00B0F0"/>
        </w:rPr>
        <w:t xml:space="preserve">Responsibility, </w:t>
      </w:r>
      <w:r w:rsidR="00E9610E">
        <w:rPr>
          <w:color w:val="00B0F0"/>
        </w:rPr>
        <w:t>H</w:t>
      </w:r>
      <w:r w:rsidR="00E9610E" w:rsidRPr="00867EE9">
        <w:rPr>
          <w:color w:val="00B0F0"/>
        </w:rPr>
        <w:t xml:space="preserve">ope &amp; </w:t>
      </w:r>
      <w:r w:rsidR="00E9610E">
        <w:rPr>
          <w:color w:val="00B0F0"/>
        </w:rPr>
        <w:t>C</w:t>
      </w:r>
      <w:r w:rsidR="00E9610E" w:rsidRPr="00867EE9">
        <w:rPr>
          <w:color w:val="00B0F0"/>
        </w:rPr>
        <w:t>ompassion</w:t>
      </w:r>
      <w:r w:rsidR="00E9610E">
        <w:rPr>
          <w:color w:val="00B0F0"/>
        </w:rPr>
        <w:t xml:space="preserve">) </w:t>
      </w:r>
      <w:r>
        <w:t>will be revisited in the first few weeks of each academic year and then be regularly revisited throughout the year</w:t>
      </w:r>
    </w:p>
    <w:sectPr w:rsidR="00867EE9" w:rsidRPr="00E9610E" w:rsidSect="003011D8">
      <w:headerReference w:type="default" r:id="rId6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B72E96" w14:textId="77777777" w:rsidR="001241A7" w:rsidRDefault="001241A7" w:rsidP="003011D8">
      <w:pPr>
        <w:spacing w:line="240" w:lineRule="auto"/>
      </w:pPr>
      <w:r>
        <w:separator/>
      </w:r>
    </w:p>
  </w:endnote>
  <w:endnote w:type="continuationSeparator" w:id="0">
    <w:p w14:paraId="6B5B4E9C" w14:textId="77777777" w:rsidR="001241A7" w:rsidRDefault="001241A7" w:rsidP="003011D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ouYuan">
    <w:charset w:val="86"/>
    <w:family w:val="modern"/>
    <w:pitch w:val="fixed"/>
    <w:sig w:usb0="00000001" w:usb1="080E0000" w:usb2="00000010" w:usb3="00000000" w:csb0="0004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A1D587" w14:textId="77777777" w:rsidR="001241A7" w:rsidRDefault="001241A7" w:rsidP="003011D8">
      <w:pPr>
        <w:spacing w:line="240" w:lineRule="auto"/>
      </w:pPr>
      <w:r>
        <w:separator/>
      </w:r>
    </w:p>
  </w:footnote>
  <w:footnote w:type="continuationSeparator" w:id="0">
    <w:p w14:paraId="6B7645AB" w14:textId="77777777" w:rsidR="001241A7" w:rsidRDefault="001241A7" w:rsidP="003011D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2F5518" w14:textId="047FC45A" w:rsidR="003011D8" w:rsidRDefault="003011D8" w:rsidP="003011D8">
    <w:r>
      <w:t xml:space="preserve">Hainford </w:t>
    </w:r>
    <w:r w:rsidR="00FA6355">
      <w:t>CofE Collective Worship</w:t>
    </w:r>
    <w:r>
      <w:t xml:space="preserve"> </w:t>
    </w:r>
    <w:r w:rsidR="00C3357E">
      <w:t>Theme (Focus)</w:t>
    </w:r>
    <w:r>
      <w:t xml:space="preserve"> Rolling Program</w:t>
    </w:r>
    <w:r w:rsidR="00396D2B">
      <w:t>me</w:t>
    </w:r>
    <w:r>
      <w:t xml:space="preserve"> – </w:t>
    </w:r>
    <w:r w:rsidR="00BC62E5">
      <w:t>Sept 202</w:t>
    </w:r>
    <w:r w:rsidR="00C8706E">
      <w:t>6</w:t>
    </w:r>
    <w:r w:rsidR="00BC62E5">
      <w:t xml:space="preserve"> update</w:t>
    </w:r>
  </w:p>
  <w:p w14:paraId="5E2F5519" w14:textId="77777777" w:rsidR="003011D8" w:rsidRDefault="003011D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1D8"/>
    <w:rsid w:val="000373C6"/>
    <w:rsid w:val="000C3030"/>
    <w:rsid w:val="000E4CDA"/>
    <w:rsid w:val="001241A7"/>
    <w:rsid w:val="001333FE"/>
    <w:rsid w:val="003011D8"/>
    <w:rsid w:val="00382C64"/>
    <w:rsid w:val="00396D2B"/>
    <w:rsid w:val="00413B33"/>
    <w:rsid w:val="004B57B3"/>
    <w:rsid w:val="00645763"/>
    <w:rsid w:val="00867EE9"/>
    <w:rsid w:val="008F34F5"/>
    <w:rsid w:val="009D53AE"/>
    <w:rsid w:val="00A01423"/>
    <w:rsid w:val="00A72543"/>
    <w:rsid w:val="00AE5810"/>
    <w:rsid w:val="00BC62E5"/>
    <w:rsid w:val="00BE6DDA"/>
    <w:rsid w:val="00C3357E"/>
    <w:rsid w:val="00C8706E"/>
    <w:rsid w:val="00DC5149"/>
    <w:rsid w:val="00E4349B"/>
    <w:rsid w:val="00E546BF"/>
    <w:rsid w:val="00E9610E"/>
    <w:rsid w:val="00FA6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2F54E4"/>
  <w15:docId w15:val="{EC32EFA3-B060-424E-8329-5EA0E0F3B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Cambria"/>
        <w:lang w:val="en-GB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4CDA"/>
    <w:rPr>
      <w:color w:val="000000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qFormat/>
    <w:rsid w:val="000E4CDA"/>
    <w:pPr>
      <w:keepNext/>
      <w:keepLines/>
      <w:spacing w:before="480" w:after="120"/>
      <w:outlineLvl w:val="0"/>
    </w:pPr>
    <w:rPr>
      <w:rFonts w:cs="Times New Roman"/>
      <w:b/>
      <w:bCs/>
      <w:kern w:val="32"/>
      <w:sz w:val="32"/>
      <w:szCs w:val="32"/>
      <w:lang w:eastAsia="en-US"/>
    </w:rPr>
  </w:style>
  <w:style w:type="paragraph" w:styleId="Heading2">
    <w:name w:val="heading 2"/>
    <w:basedOn w:val="Normal"/>
    <w:next w:val="Normal"/>
    <w:link w:val="Heading2Char"/>
    <w:qFormat/>
    <w:rsid w:val="000E4CDA"/>
    <w:pPr>
      <w:keepNext/>
      <w:keepLines/>
      <w:spacing w:before="360" w:after="80"/>
      <w:outlineLvl w:val="1"/>
    </w:pPr>
    <w:rPr>
      <w:rFonts w:cs="Times New Roman"/>
      <w:b/>
      <w:bCs/>
      <w:i/>
      <w:iCs/>
      <w:sz w:val="28"/>
      <w:szCs w:val="28"/>
      <w:lang w:eastAsia="en-US"/>
    </w:rPr>
  </w:style>
  <w:style w:type="paragraph" w:styleId="Heading3">
    <w:name w:val="heading 3"/>
    <w:basedOn w:val="Normal"/>
    <w:next w:val="Normal"/>
    <w:link w:val="Heading3Char"/>
    <w:qFormat/>
    <w:rsid w:val="000E4CDA"/>
    <w:pPr>
      <w:keepNext/>
      <w:keepLines/>
      <w:spacing w:before="280" w:after="80"/>
      <w:outlineLvl w:val="2"/>
    </w:pPr>
    <w:rPr>
      <w:rFonts w:cs="Times New Roman"/>
      <w:b/>
      <w:bCs/>
      <w:sz w:val="26"/>
      <w:szCs w:val="26"/>
      <w:lang w:eastAsia="en-US"/>
    </w:rPr>
  </w:style>
  <w:style w:type="paragraph" w:styleId="Heading4">
    <w:name w:val="heading 4"/>
    <w:basedOn w:val="Normal"/>
    <w:next w:val="Normal"/>
    <w:link w:val="Heading4Char"/>
    <w:qFormat/>
    <w:rsid w:val="000E4CDA"/>
    <w:pPr>
      <w:keepNext/>
      <w:keepLines/>
      <w:spacing w:before="240" w:after="40"/>
      <w:outlineLvl w:val="3"/>
    </w:pPr>
    <w:rPr>
      <w:rFonts w:ascii="Calibri" w:hAnsi="Calibri" w:cs="Times New Roman"/>
      <w:b/>
      <w:bCs/>
      <w:sz w:val="28"/>
      <w:szCs w:val="28"/>
      <w:lang w:eastAsia="en-US"/>
    </w:rPr>
  </w:style>
  <w:style w:type="paragraph" w:styleId="Heading5">
    <w:name w:val="heading 5"/>
    <w:basedOn w:val="Normal"/>
    <w:next w:val="Normal"/>
    <w:link w:val="Heading5Char"/>
    <w:qFormat/>
    <w:rsid w:val="000E4CDA"/>
    <w:pPr>
      <w:keepNext/>
      <w:keepLines/>
      <w:spacing w:before="220" w:after="40"/>
      <w:outlineLvl w:val="4"/>
    </w:pPr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styleId="Heading6">
    <w:name w:val="heading 6"/>
    <w:basedOn w:val="Normal"/>
    <w:next w:val="Normal"/>
    <w:link w:val="Heading6Char"/>
    <w:qFormat/>
    <w:rsid w:val="000E4CDA"/>
    <w:pPr>
      <w:keepNext/>
      <w:keepLines/>
      <w:spacing w:before="200" w:after="40"/>
      <w:outlineLvl w:val="5"/>
    </w:pPr>
    <w:rPr>
      <w:rFonts w:ascii="Calibri" w:hAnsi="Calibri" w:cs="Times New Roman"/>
      <w:b/>
      <w:bCs/>
      <w:sz w:val="20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E4CDA"/>
    <w:rPr>
      <w:rFonts w:cs="Times New Roman"/>
      <w:b/>
      <w:bCs/>
      <w:color w:val="000000"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0E4CDA"/>
    <w:rPr>
      <w:rFonts w:cs="Times New Roman"/>
      <w:b/>
      <w:bCs/>
      <w:i/>
      <w:iCs/>
      <w:color w:val="000000"/>
      <w:sz w:val="28"/>
      <w:szCs w:val="28"/>
    </w:rPr>
  </w:style>
  <w:style w:type="character" w:customStyle="1" w:styleId="Heading3Char">
    <w:name w:val="Heading 3 Char"/>
    <w:basedOn w:val="DefaultParagraphFont"/>
    <w:link w:val="Heading3"/>
    <w:rsid w:val="000E4CDA"/>
    <w:rPr>
      <w:rFonts w:cs="Times New Roman"/>
      <w:b/>
      <w:bCs/>
      <w:color w:val="000000"/>
      <w:sz w:val="26"/>
      <w:szCs w:val="26"/>
    </w:rPr>
  </w:style>
  <w:style w:type="character" w:customStyle="1" w:styleId="Heading4Char">
    <w:name w:val="Heading 4 Char"/>
    <w:basedOn w:val="DefaultParagraphFont"/>
    <w:link w:val="Heading4"/>
    <w:rsid w:val="000E4CDA"/>
    <w:rPr>
      <w:rFonts w:ascii="Calibri" w:hAnsi="Calibri" w:cs="Times New Roman"/>
      <w:b/>
      <w:bCs/>
      <w:color w:val="000000"/>
      <w:sz w:val="28"/>
      <w:szCs w:val="28"/>
    </w:rPr>
  </w:style>
  <w:style w:type="character" w:customStyle="1" w:styleId="Heading5Char">
    <w:name w:val="Heading 5 Char"/>
    <w:basedOn w:val="DefaultParagraphFont"/>
    <w:link w:val="Heading5"/>
    <w:rsid w:val="000E4CDA"/>
    <w:rPr>
      <w:rFonts w:ascii="Calibri" w:hAnsi="Calibri" w:cs="Times New Roman"/>
      <w:b/>
      <w:bCs/>
      <w:i/>
      <w:iCs/>
      <w:color w:val="000000"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0E4CDA"/>
    <w:rPr>
      <w:rFonts w:ascii="Calibri" w:hAnsi="Calibri" w:cs="Times New Roman"/>
      <w:b/>
      <w:bCs/>
      <w:color w:val="000000"/>
    </w:rPr>
  </w:style>
  <w:style w:type="paragraph" w:styleId="Title">
    <w:name w:val="Title"/>
    <w:basedOn w:val="Normal"/>
    <w:next w:val="Normal"/>
    <w:link w:val="TitleChar"/>
    <w:qFormat/>
    <w:rsid w:val="000E4CDA"/>
    <w:pPr>
      <w:keepNext/>
      <w:keepLines/>
      <w:spacing w:before="480" w:after="120"/>
    </w:pPr>
    <w:rPr>
      <w:rFonts w:cs="Times New Roman"/>
      <w:b/>
      <w:bCs/>
      <w:kern w:val="28"/>
      <w:sz w:val="32"/>
      <w:szCs w:val="32"/>
      <w:lang w:eastAsia="en-US"/>
    </w:rPr>
  </w:style>
  <w:style w:type="character" w:customStyle="1" w:styleId="TitleChar">
    <w:name w:val="Title Char"/>
    <w:basedOn w:val="DefaultParagraphFont"/>
    <w:link w:val="Title"/>
    <w:rsid w:val="000E4CDA"/>
    <w:rPr>
      <w:rFonts w:cs="Times New Roman"/>
      <w:b/>
      <w:bCs/>
      <w:color w:val="000000"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qFormat/>
    <w:rsid w:val="000E4CDA"/>
    <w:pPr>
      <w:keepNext/>
      <w:keepLines/>
      <w:spacing w:before="360" w:after="80"/>
    </w:pPr>
    <w:rPr>
      <w:rFonts w:cs="Times New Roman"/>
      <w:lang w:eastAsia="en-US"/>
    </w:rPr>
  </w:style>
  <w:style w:type="character" w:customStyle="1" w:styleId="SubtitleChar">
    <w:name w:val="Subtitle Char"/>
    <w:basedOn w:val="DefaultParagraphFont"/>
    <w:link w:val="Subtitle"/>
    <w:rsid w:val="000E4CDA"/>
    <w:rPr>
      <w:rFonts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3011D8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011D8"/>
    <w:rPr>
      <w:color w:val="000000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3011D8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11D8"/>
    <w:rPr>
      <w:color w:val="000000"/>
      <w:sz w:val="24"/>
      <w:szCs w:val="24"/>
      <w:lang w:eastAsia="en-GB"/>
    </w:rPr>
  </w:style>
  <w:style w:type="table" w:styleId="TableGrid">
    <w:name w:val="Table Grid"/>
    <w:basedOn w:val="TableNormal"/>
    <w:uiPriority w:val="59"/>
    <w:rsid w:val="003011D8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867EE9"/>
    <w:pPr>
      <w:spacing w:line="240" w:lineRule="auto"/>
    </w:pPr>
    <w:rPr>
      <w:color w:val="000000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7EE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7EE9"/>
    <w:rPr>
      <w:rFonts w:ascii="Tahoma" w:hAnsi="Tahoma" w:cs="Tahoma"/>
      <w:color w:val="000000"/>
      <w:sz w:val="16"/>
      <w:szCs w:val="16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867EE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67EE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67EE9"/>
    <w:rPr>
      <w:color w:val="00000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67EE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67EE9"/>
    <w:rPr>
      <w:b/>
      <w:bCs/>
      <w:color w:val="00000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Executive">
  <a:themeElements>
    <a:clrScheme name="Executive">
      <a:dk1>
        <a:sysClr val="windowText" lastClr="000000"/>
      </a:dk1>
      <a:lt1>
        <a:sysClr val="window" lastClr="FFFFFF"/>
      </a:lt1>
      <a:dk2>
        <a:srgbClr val="2F5897"/>
      </a:dk2>
      <a:lt2>
        <a:srgbClr val="E4E9EF"/>
      </a:lt2>
      <a:accent1>
        <a:srgbClr val="6076B4"/>
      </a:accent1>
      <a:accent2>
        <a:srgbClr val="9C5252"/>
      </a:accent2>
      <a:accent3>
        <a:srgbClr val="E68422"/>
      </a:accent3>
      <a:accent4>
        <a:srgbClr val="846648"/>
      </a:accent4>
      <a:accent5>
        <a:srgbClr val="63891F"/>
      </a:accent5>
      <a:accent6>
        <a:srgbClr val="758085"/>
      </a:accent6>
      <a:hlink>
        <a:srgbClr val="3399FF"/>
      </a:hlink>
      <a:folHlink>
        <a:srgbClr val="B2B2B2"/>
      </a:folHlink>
    </a:clrScheme>
    <a:fontScheme name="Executive">
      <a:majorFont>
        <a:latin typeface="Century Gothic"/>
        <a:ea typeface=""/>
        <a:cs typeface=""/>
        <a:font script="Jpan" typeface="HGｺﾞｼｯｸM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Palatino Linotype"/>
        <a:ea typeface=""/>
        <a:cs typeface=""/>
        <a:font script="Jpan" typeface="HGS明朝E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Executiv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8575" cap="flat" cmpd="sng" algn="ctr">
          <a:solidFill>
            <a:schemeClr val="phClr"/>
          </a:solidFill>
          <a:prstDash val="solid"/>
        </a:ln>
        <a:ln w="508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50000">
              <a:schemeClr val="phClr">
                <a:tint val="80000"/>
                <a:satMod val="250000"/>
              </a:schemeClr>
            </a:gs>
            <a:gs pos="76000">
              <a:schemeClr val="phClr">
                <a:tint val="90000"/>
                <a:shade val="90000"/>
                <a:satMod val="200000"/>
              </a:schemeClr>
            </a:gs>
            <a:gs pos="92000">
              <a:schemeClr val="phClr">
                <a:tint val="90000"/>
                <a:shade val="70000"/>
                <a:satMod val="250000"/>
              </a:schemeClr>
            </a:gs>
          </a:gsLst>
          <a:path path="circle">
            <a:fillToRect l="50000" t="50000" r="50000" b="50000"/>
          </a:path>
        </a:gradFill>
        <a:blipFill>
          <a:blip xmlns:r="http://schemas.openxmlformats.org/officeDocument/2006/relationships" r:embed="rId1">
            <a:duotone>
              <a:schemeClr val="phClr">
                <a:tint val="95000"/>
              </a:schemeClr>
              <a:schemeClr val="phClr">
                <a:shade val="90000"/>
              </a:schemeClr>
            </a:duotone>
          </a:blip>
          <a:tile tx="0" ty="0" sx="100000" sy="100000" flip="none" algn="tl"/>
        </a:blip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95</Words>
  <Characters>543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P Cross</cp:lastModifiedBy>
  <cp:revision>2</cp:revision>
  <cp:lastPrinted>2020-09-08T09:23:00Z</cp:lastPrinted>
  <dcterms:created xsi:type="dcterms:W3CDTF">2026-09-04T10:10:00Z</dcterms:created>
  <dcterms:modified xsi:type="dcterms:W3CDTF">2026-09-04T10:10:00Z</dcterms:modified>
</cp:coreProperties>
</file>